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9A" w:rsidRPr="004D3083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83010453"/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A3319A" w:rsidRPr="004D3083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tbl>
      <w:tblPr>
        <w:tblpPr w:leftFromText="180" w:rightFromText="180" w:vertAnchor="page" w:horzAnchor="margin" w:tblpXSpec="center" w:tblpY="3613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3319A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3319A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371236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371236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506F01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56,2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8D4455" w:rsidTr="0020180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3319A" w:rsidRPr="004D3083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A3319A" w:rsidRPr="004D3083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A3319A" w:rsidRPr="00E274E6" w:rsidRDefault="00A3319A" w:rsidP="00A331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Пән м</w:t>
      </w:r>
      <w:r w:rsidRPr="00E274E6">
        <w:rPr>
          <w:rFonts w:ascii="Times New Roman" w:hAnsi="Times New Roman" w:cs="Times New Roman"/>
          <w:sz w:val="24"/>
          <w:szCs w:val="24"/>
          <w:lang w:val="kk-KZ"/>
        </w:rPr>
        <w:t>ұғалімдер: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Сайфуддинова М, Бурибекова К</w:t>
      </w:r>
    </w:p>
    <w:tbl>
      <w:tblPr>
        <w:tblW w:w="10632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4253"/>
        <w:gridCol w:w="141"/>
      </w:tblGrid>
      <w:tr w:rsidR="00A3319A" w:rsidRPr="00D615C6" w:rsidTr="0020180C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D615C6" w:rsidTr="0020180C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463F6C" w:rsidTr="0020180C">
        <w:trPr>
          <w:trHeight w:val="2042"/>
        </w:trPr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8.2.1.1 Композицияны тұтастан бөлшеккке, бөлшектен тұтасқа қарай талдау. </w:t>
            </w:r>
          </w:p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8.2.2.1 -автор бейнесі мен кейіпкерлер қарым-қатынасының тілдік көрінісін талдау. </w:t>
            </w:r>
          </w:p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8.2.4.1 Шығармадан алған үзінділерді қайта өңдеп креативті жазу.</w:t>
            </w: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8.1.1.1 Әдеби шығарманың жанрына байланысты сюжеттік желілерін, эпилог, прологтарды анықтау </w:t>
            </w:r>
          </w:p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8.1.4.1 Көркем шығармалардан алған үзінділерді өз көзқарасын дәлелдеу үшін орынды қолдану.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3D557C" w:rsidRDefault="00A3319A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3319A" w:rsidRPr="004F2E06" w:rsidRDefault="00A3319A" w:rsidP="00A3319A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3319A" w:rsidRDefault="00A3319A" w:rsidP="00A33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65EE">
        <w:rPr>
          <w:rFonts w:ascii="Times New Roman" w:hAnsi="Times New Roman" w:cs="Times New Roman"/>
          <w:sz w:val="24"/>
          <w:szCs w:val="24"/>
          <w:lang w:val="kk-KZ"/>
        </w:rPr>
        <w:t>Әдеби шығарманың жанрына байланысты сюжеттік желілерін, эпилог, прологтарды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Pr="004D3083" w:rsidRDefault="00A3319A" w:rsidP="00A3319A">
      <w:pPr>
        <w:spacing w:after="0"/>
        <w:ind w:left="-284" w:hanging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bookmarkEnd w:id="0"/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Pr="00E274E6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Pr="004D3083" w:rsidRDefault="00A3319A" w:rsidP="00A331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3319A" w:rsidRDefault="00A3319A" w:rsidP="00A331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A3319A" w:rsidRPr="004D3083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A3319A" w:rsidRPr="004D3083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tbl>
      <w:tblPr>
        <w:tblpPr w:leftFromText="180" w:rightFromText="180" w:vertAnchor="page" w:horzAnchor="margin" w:tblpXSpec="center" w:tblpY="3565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3319A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3319A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371236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371236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506F01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56,2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8D4455" w:rsidTr="0020180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3319A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A3319A" w:rsidRPr="004D3083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</w:t>
      </w:r>
      <w:r w:rsidRP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Бурибекова К</w:t>
      </w:r>
    </w:p>
    <w:p w:rsidR="00A3319A" w:rsidRDefault="00A3319A" w:rsidP="00A3319A">
      <w:pPr>
        <w:rPr>
          <w:lang w:val="kk-KZ"/>
        </w:rPr>
      </w:pPr>
    </w:p>
    <w:tbl>
      <w:tblPr>
        <w:tblW w:w="10632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4253"/>
        <w:gridCol w:w="141"/>
      </w:tblGrid>
      <w:tr w:rsidR="00A3319A" w:rsidRPr="00D615C6" w:rsidTr="0020180C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D615C6" w:rsidTr="0020180C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463F6C" w:rsidTr="0020180C">
        <w:trPr>
          <w:trHeight w:val="2042"/>
        </w:trPr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8.2.1.1 Композицияны тұтастан бөлшеккке, бөлшектен тұтасқа қарай талдау. </w:t>
            </w:r>
          </w:p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8.2.2.1 -автор бейнесі мен кейіпкерлер қарым-қатынасының тілдік көрінісін талдау. </w:t>
            </w:r>
          </w:p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8.2.4.1 Шығармадан алған үзінділерді қайта өңдеп креативті жазу.</w:t>
            </w: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8.1.1.1 Әдеби шығарманың жанрына байланысты сюжеттік желілерін, эпилог, прологтарды анықтау </w:t>
            </w:r>
          </w:p>
          <w:p w:rsidR="00A3319A" w:rsidRPr="006665EE" w:rsidRDefault="00A3319A" w:rsidP="002018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8.1.4.1 Көркем шығармалардан алған үзінділерді өз көзқарасын дәлелдеу үшін орынды қолдану.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3D557C" w:rsidRDefault="00A3319A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3319A" w:rsidRPr="004F2E06" w:rsidRDefault="00A3319A" w:rsidP="00A3319A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tbl>
      <w:tblPr>
        <w:tblW w:w="10632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6804"/>
        <w:gridCol w:w="1984"/>
      </w:tblGrid>
      <w:tr w:rsidR="00A3319A" w:rsidRPr="004F2E06" w:rsidTr="0020180C">
        <w:trPr>
          <w:tblHeader/>
        </w:trPr>
        <w:tc>
          <w:tcPr>
            <w:tcW w:w="70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3319A" w:rsidRPr="004F2E06" w:rsidRDefault="00A3319A" w:rsidP="0020180C">
            <w:pPr>
              <w:shd w:val="clear" w:color="auto" w:fill="DFE5EB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3319A" w:rsidRPr="006665EE" w:rsidRDefault="00A3319A" w:rsidP="0020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665EE">
              <w:rPr>
                <w:rFonts w:ascii="Times New Roman" w:eastAsia="Times New Roman" w:hAnsi="Times New Roman" w:cs="Times New Roman"/>
                <w:lang w:val="kk-KZ" w:eastAsia="ru-RU"/>
              </w:rPr>
              <w:t>Төмен (Т): 0-39%</w:t>
            </w:r>
          </w:p>
        </w:tc>
        <w:tc>
          <w:tcPr>
            <w:tcW w:w="680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3319A" w:rsidRPr="006665EE" w:rsidRDefault="00A3319A" w:rsidP="0020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665EE">
              <w:rPr>
                <w:rFonts w:ascii="Times New Roman" w:eastAsia="Times New Roman" w:hAnsi="Times New Roman" w:cs="Times New Roman"/>
                <w:lang w:val="kk-KZ" w:eastAsia="ru-RU"/>
              </w:rPr>
              <w:t>Орташа (О): 40-84%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A3319A" w:rsidRPr="004F2E06" w:rsidRDefault="00A3319A" w:rsidP="0020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5E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Жоғары (Ж): </w:t>
            </w:r>
            <w:r w:rsidRPr="004F2E06">
              <w:rPr>
                <w:rFonts w:ascii="Times New Roman" w:eastAsia="Times New Roman" w:hAnsi="Times New Roman" w:cs="Times New Roman"/>
                <w:lang w:eastAsia="ru-RU"/>
              </w:rPr>
              <w:t>85-100%</w:t>
            </w:r>
          </w:p>
        </w:tc>
      </w:tr>
    </w:tbl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3319A" w:rsidRDefault="00A3319A" w:rsidP="00A33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65EE">
        <w:rPr>
          <w:rFonts w:ascii="Times New Roman" w:hAnsi="Times New Roman" w:cs="Times New Roman"/>
          <w:sz w:val="24"/>
          <w:szCs w:val="24"/>
          <w:lang w:val="kk-KZ"/>
        </w:rPr>
        <w:t>Әдеби шығарманың жанрына байланысты сюжеттік желілерін, эпилог, прологтарды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Pr="004D3083" w:rsidRDefault="00A3319A" w:rsidP="00A3319A">
      <w:pPr>
        <w:spacing w:after="0"/>
        <w:ind w:left="-284" w:hanging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Pr="004D3083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A3319A" w:rsidRPr="004D3083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A3319A" w:rsidRPr="004D3083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tbl>
      <w:tblPr>
        <w:tblpPr w:leftFromText="180" w:rightFromText="180" w:vertAnchor="page" w:horzAnchor="page" w:tblpX="1237" w:tblpY="4117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3319A" w:rsidRPr="00506F01" w:rsidTr="00A3319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3319A" w:rsidRPr="004D3083" w:rsidTr="00A3319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A3319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371236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B57955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506F01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8D4455" w:rsidTr="00A3319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3319A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A3319A" w:rsidRPr="00704C5C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Пән мұғалімдер: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</w:t>
      </w:r>
      <w:r w:rsidRP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Бурибекова К</w:t>
      </w:r>
    </w:p>
    <w:tbl>
      <w:tblPr>
        <w:tblpPr w:leftFromText="180" w:rightFromText="180" w:vertAnchor="page" w:horzAnchor="margin" w:tblpXSpec="center" w:tblpY="6673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4253"/>
        <w:gridCol w:w="141"/>
      </w:tblGrid>
      <w:tr w:rsidR="00A3319A" w:rsidRPr="00D615C6" w:rsidTr="00A3319A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A331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A3319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D615C6" w:rsidTr="00A3319A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A3319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463F6C" w:rsidTr="00A3319A">
        <w:trPr>
          <w:trHeight w:val="2042"/>
        </w:trPr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A331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8.2.1.1 Композицияны тұтастан бөлшеккке, бөлшектен тұтасқа қарай талдау. </w:t>
            </w:r>
          </w:p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8.2.2.1 -автор бейнесі мен кейіпкерлер қарым-қатынасының тілдік көрінісін талдау. </w:t>
            </w:r>
          </w:p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8.2.4.1 Шығармадан алған үзінділерді қайта өңдеп креативті жазу.</w:t>
            </w: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8.1.1.1 Әдеби шығарманың жанрына байланысты сюжеттік желілерін, эпилог, прологтарды анықтау </w:t>
            </w:r>
          </w:p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8.1.4.1 Көркем шығармалардан алған үзінділерді өз көзқарасын дәлелдеу үшін орынды қолдану.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3D557C" w:rsidRDefault="00A3319A" w:rsidP="00A3319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3319A" w:rsidRPr="004F2E06" w:rsidRDefault="00A3319A" w:rsidP="00A3319A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3319A" w:rsidRP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P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Pr="004F2E06" w:rsidRDefault="00A3319A" w:rsidP="00A3319A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A3319A" w:rsidRP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3319A" w:rsidRDefault="00A3319A" w:rsidP="00A33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65EE">
        <w:rPr>
          <w:rFonts w:ascii="Times New Roman" w:hAnsi="Times New Roman" w:cs="Times New Roman"/>
          <w:sz w:val="24"/>
          <w:szCs w:val="24"/>
          <w:lang w:val="kk-KZ"/>
        </w:rPr>
        <w:t>Әдеби шығарманың жанрына байланысты сюжеттік желілерін, эпилог, прологтарды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Pr="004D3083" w:rsidRDefault="00A3319A" w:rsidP="00A3319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Pr="00A3319A" w:rsidRDefault="00A3319A" w:rsidP="00A3319A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3319A" w:rsidRPr="004D3083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3319A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A3319A" w:rsidRPr="004D3083" w:rsidRDefault="00A3319A" w:rsidP="00A3319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І</w:t>
      </w:r>
      <w:r w:rsidRPr="00B579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A3319A" w:rsidRPr="004D3083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tbl>
      <w:tblPr>
        <w:tblpPr w:leftFromText="180" w:rightFromText="180" w:vertAnchor="page" w:horzAnchor="margin" w:tblpXSpec="center" w:tblpY="4153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3319A" w:rsidRPr="00506F01" w:rsidTr="00A3319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3319A" w:rsidRPr="004D3083" w:rsidTr="00A3319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9A" w:rsidRPr="004D3083" w:rsidTr="00A3319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B57955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B57955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19A" w:rsidRPr="00506F01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19A" w:rsidRPr="004D3083" w:rsidRDefault="00A3319A" w:rsidP="00A33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4D3083" w:rsidTr="00A3319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319A" w:rsidRPr="008D4455" w:rsidTr="00A3319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9A" w:rsidRPr="008D4455" w:rsidRDefault="00A3319A" w:rsidP="00A3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3319A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A3319A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Пән мұғалімдер: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</w:t>
      </w:r>
      <w:r w:rsidRP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Бурибекова К</w:t>
      </w:r>
    </w:p>
    <w:p w:rsidR="00A3319A" w:rsidRPr="004D3083" w:rsidRDefault="00A3319A" w:rsidP="00A33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A3319A" w:rsidRDefault="00A3319A" w:rsidP="00A3319A">
      <w:pPr>
        <w:rPr>
          <w:lang w:val="kk-KZ"/>
        </w:rPr>
      </w:pPr>
    </w:p>
    <w:tbl>
      <w:tblPr>
        <w:tblpPr w:leftFromText="180" w:rightFromText="180" w:vertAnchor="page" w:horzAnchor="margin" w:tblpXSpec="center" w:tblpY="7129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4253"/>
        <w:gridCol w:w="141"/>
      </w:tblGrid>
      <w:tr w:rsidR="00A3319A" w:rsidRPr="00D615C6" w:rsidTr="00A3319A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A331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A3319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D615C6" w:rsidTr="00A3319A"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Default="00A3319A" w:rsidP="00A3319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4F2E06" w:rsidRDefault="00A3319A" w:rsidP="00A3319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3319A" w:rsidRPr="00463F6C" w:rsidTr="00A3319A">
        <w:trPr>
          <w:trHeight w:val="2042"/>
        </w:trPr>
        <w:tc>
          <w:tcPr>
            <w:tcW w:w="56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3D557C" w:rsidRDefault="00A3319A" w:rsidP="00A331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6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8.2.1.1 Композицияны тұтастан бөлшеккке, бөлшектен тұтасқа қарай талдау. </w:t>
            </w:r>
          </w:p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8.2.2.1 -автор бейнесі мен кейіпкерлер қарым-қатынасының тілдік көрінісін талдау. </w:t>
            </w:r>
          </w:p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8.2.4.1 Шығармадан алған үзінділерді қайта өңдеп креативті жазу.</w:t>
            </w: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8.1.1.1 Әдеби шығарманың жанрына байланысты сюжеттік желілерін, эпилог, прологтарды анықтау </w:t>
            </w:r>
          </w:p>
          <w:p w:rsidR="00A3319A" w:rsidRPr="006665EE" w:rsidRDefault="00A3319A" w:rsidP="00A331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8.1.4.1 Көркем шығармалардан алған үзінділерді өз көзқарасын дәлелдеу үшін орынды қолдану.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3319A" w:rsidRPr="003D557C" w:rsidRDefault="00A3319A" w:rsidP="00A3319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3319A" w:rsidRDefault="00A3319A" w:rsidP="00A3319A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3319A" w:rsidRDefault="00A3319A" w:rsidP="00A3319A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3319A" w:rsidRPr="004F2E06" w:rsidRDefault="00A3319A" w:rsidP="00A3319A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A3319A" w:rsidRP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P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P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3319A" w:rsidRDefault="00A3319A" w:rsidP="00A33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65EE">
        <w:rPr>
          <w:rFonts w:ascii="Times New Roman" w:hAnsi="Times New Roman" w:cs="Times New Roman"/>
          <w:sz w:val="24"/>
          <w:szCs w:val="24"/>
          <w:lang w:val="kk-KZ"/>
        </w:rPr>
        <w:t>Әдеби шығарманың жанрына байланысты сюжеттік желілерін, эпилог, прологтарды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3319A" w:rsidRPr="008D4718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3319A" w:rsidRDefault="00A3319A" w:rsidP="00A3319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A3319A" w:rsidRDefault="00A3319A" w:rsidP="00A331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sectPr w:rsidR="00A3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A"/>
    <w:rsid w:val="00141BD9"/>
    <w:rsid w:val="00A3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AC90-D8A1-408F-9061-8E94D3B5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2024-11-29T17:53:00Z</dcterms:created>
  <dcterms:modified xsi:type="dcterms:W3CDTF">2024-11-29T18:10:00Z</dcterms:modified>
</cp:coreProperties>
</file>